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173DE" w14:textId="77777777" w:rsidR="00006051" w:rsidRDefault="00006051" w:rsidP="00006051">
      <w:pPr>
        <w:pStyle w:val="3"/>
        <w:rPr>
          <w:color w:val="auto"/>
        </w:rPr>
      </w:pPr>
    </w:p>
    <w:p w14:paraId="08E70B41" w14:textId="77777777" w:rsidR="00006051" w:rsidRDefault="00006051" w:rsidP="00006051">
      <w:pPr>
        <w:pStyle w:val="3"/>
        <w:rPr>
          <w:color w:val="auto"/>
        </w:rPr>
      </w:pPr>
    </w:p>
    <w:p w14:paraId="22A77CFB" w14:textId="77777777" w:rsidR="00006051" w:rsidRDefault="00006051" w:rsidP="00006051">
      <w:pPr>
        <w:pStyle w:val="3"/>
        <w:rPr>
          <w:color w:val="auto"/>
        </w:rPr>
      </w:pPr>
      <w:r w:rsidRPr="0008522B">
        <w:rPr>
          <w:color w:val="auto"/>
        </w:rPr>
        <w:t>Рисунки</w:t>
      </w:r>
    </w:p>
    <w:p w14:paraId="0E725DC9" w14:textId="77777777" w:rsidR="00006051" w:rsidRDefault="00006051" w:rsidP="00006051">
      <w:pPr>
        <w:pStyle w:val="5"/>
      </w:pPr>
    </w:p>
    <w:p w14:paraId="5484AF20" w14:textId="77777777" w:rsidR="00006051" w:rsidRPr="001320E1" w:rsidRDefault="00006051" w:rsidP="00006051">
      <w:pPr>
        <w:pStyle w:val="5"/>
      </w:pPr>
      <w:r w:rsidRPr="00D75D25">
        <w:rPr>
          <w:noProof/>
          <w:sz w:val="20"/>
          <w:szCs w:val="20"/>
          <w:lang w:eastAsia="ru-RU"/>
        </w:rPr>
        <w:drawing>
          <wp:anchor distT="0" distB="0" distL="114935" distR="114935" simplePos="0" relativeHeight="251659264" behindDoc="1" locked="0" layoutInCell="1" allowOverlap="1" wp14:anchorId="1209178E" wp14:editId="01D960DB">
            <wp:simplePos x="0" y="0"/>
            <wp:positionH relativeFrom="page">
              <wp:posOffset>1080135</wp:posOffset>
            </wp:positionH>
            <wp:positionV relativeFrom="paragraph">
              <wp:posOffset>199390</wp:posOffset>
            </wp:positionV>
            <wp:extent cx="5828665" cy="2875280"/>
            <wp:effectExtent l="0" t="0" r="635" b="1270"/>
            <wp:wrapTight wrapText="bothSides">
              <wp:wrapPolygon edited="0">
                <wp:start x="0" y="0"/>
                <wp:lineTo x="0" y="21466"/>
                <wp:lineTo x="21532" y="21466"/>
                <wp:lineTo x="21532" y="0"/>
                <wp:lineTo x="0" y="0"/>
              </wp:wrapPolygon>
            </wp:wrapTight>
            <wp:docPr id="30" name="Диаграмм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46EE" w14:textId="77777777" w:rsidR="00006051" w:rsidRDefault="00006051" w:rsidP="00006051">
      <w:pPr>
        <w:pStyle w:val="FigInsert"/>
        <w:rPr>
          <w:sz w:val="20"/>
          <w:szCs w:val="20"/>
        </w:rPr>
      </w:pPr>
      <w:r w:rsidRPr="00D75D25">
        <w:rPr>
          <w:sz w:val="20"/>
          <w:szCs w:val="20"/>
        </w:rPr>
        <w:t>Рис. 1.</w:t>
      </w:r>
      <w:r w:rsidRPr="00C12EF2">
        <w:t xml:space="preserve"> </w:t>
      </w:r>
      <w:r w:rsidRPr="00D75D25">
        <w:rPr>
          <w:sz w:val="20"/>
          <w:szCs w:val="20"/>
        </w:rPr>
        <w:t xml:space="preserve">Хронологическая связь между манифестацией тиреотоксикоза при болезни </w:t>
      </w:r>
      <w:proofErr w:type="spellStart"/>
      <w:r w:rsidRPr="00D75D25">
        <w:rPr>
          <w:sz w:val="20"/>
          <w:szCs w:val="20"/>
        </w:rPr>
        <w:t>Грейвса</w:t>
      </w:r>
      <w:proofErr w:type="spellEnd"/>
      <w:r w:rsidRPr="00D75D25">
        <w:rPr>
          <w:sz w:val="20"/>
          <w:szCs w:val="20"/>
        </w:rPr>
        <w:t xml:space="preserve"> и появлением симптомов ЭОП</w:t>
      </w:r>
    </w:p>
    <w:p w14:paraId="7390C5F1" w14:textId="77777777" w:rsidR="00006051" w:rsidRDefault="00006051" w:rsidP="00006051">
      <w:pPr>
        <w:pStyle w:val="FigInsert"/>
        <w:rPr>
          <w:sz w:val="20"/>
          <w:szCs w:val="20"/>
        </w:rPr>
      </w:pPr>
    </w:p>
    <w:p w14:paraId="14069236" w14:textId="77777777" w:rsidR="00006051" w:rsidRDefault="00006051" w:rsidP="00006051">
      <w:pPr>
        <w:pStyle w:val="FigInsert"/>
        <w:rPr>
          <w:sz w:val="20"/>
          <w:szCs w:val="20"/>
        </w:rPr>
      </w:pPr>
    </w:p>
    <w:p w14:paraId="5B23D099" w14:textId="77777777" w:rsidR="00006051" w:rsidRDefault="00006051" w:rsidP="00006051">
      <w:pPr>
        <w:pStyle w:val="FigInsert"/>
        <w:rPr>
          <w:sz w:val="20"/>
          <w:szCs w:val="20"/>
        </w:rPr>
      </w:pPr>
    </w:p>
    <w:p w14:paraId="08065327" w14:textId="77777777" w:rsidR="00006051" w:rsidRDefault="00006051" w:rsidP="00006051">
      <w:pPr>
        <w:pStyle w:val="FigInsert"/>
      </w:pPr>
      <w:r w:rsidRPr="002E5D42">
        <w:rPr>
          <w:noProof/>
        </w:rPr>
        <w:drawing>
          <wp:anchor distT="0" distB="0" distL="114300" distR="114300" simplePos="0" relativeHeight="251661312" behindDoc="1" locked="0" layoutInCell="1" allowOverlap="1" wp14:anchorId="0B6562DD" wp14:editId="4B8E7FB2">
            <wp:simplePos x="0" y="0"/>
            <wp:positionH relativeFrom="column">
              <wp:posOffset>3067050</wp:posOffset>
            </wp:positionH>
            <wp:positionV relativeFrom="paragraph">
              <wp:posOffset>33655</wp:posOffset>
            </wp:positionV>
            <wp:extent cx="1970405" cy="1047750"/>
            <wp:effectExtent l="0" t="0" r="0" b="0"/>
            <wp:wrapTight wrapText="bothSides">
              <wp:wrapPolygon edited="0">
                <wp:start x="0" y="1178"/>
                <wp:lineTo x="0" y="21207"/>
                <wp:lineTo x="21301" y="21207"/>
                <wp:lineTo x="21301" y="1178"/>
                <wp:lineTo x="0" y="1178"/>
              </wp:wrapPolygon>
            </wp:wrapTight>
            <wp:docPr id="3" name="Рисунок 3" descr="F:\2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р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r="8023" b="22190"/>
                    <a:stretch/>
                  </pic:blipFill>
                  <pic:spPr bwMode="auto">
                    <a:xfrm>
                      <a:off x="0" y="0"/>
                      <a:ext cx="19704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42">
        <w:rPr>
          <w:noProof/>
        </w:rPr>
        <w:drawing>
          <wp:anchor distT="0" distB="0" distL="114300" distR="114300" simplePos="0" relativeHeight="251660288" behindDoc="1" locked="0" layoutInCell="1" allowOverlap="1" wp14:anchorId="34C59E1B" wp14:editId="1C4F432F">
            <wp:simplePos x="0" y="0"/>
            <wp:positionH relativeFrom="margin">
              <wp:posOffset>266700</wp:posOffset>
            </wp:positionH>
            <wp:positionV relativeFrom="paragraph">
              <wp:posOffset>27940</wp:posOffset>
            </wp:positionV>
            <wp:extent cx="2247900" cy="1075690"/>
            <wp:effectExtent l="0" t="0" r="0" b="0"/>
            <wp:wrapTight wrapText="bothSides">
              <wp:wrapPolygon edited="0">
                <wp:start x="549" y="1148"/>
                <wp:lineTo x="549" y="21039"/>
                <wp:lineTo x="21417" y="21039"/>
                <wp:lineTo x="21417" y="1148"/>
                <wp:lineTo x="549" y="1148"/>
              </wp:wrapPolygon>
            </wp:wrapTight>
            <wp:docPr id="2" name="Рисунок 2" descr="F:\1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р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3" b="17074"/>
                    <a:stretch/>
                  </pic:blipFill>
                  <pic:spPr bwMode="auto">
                    <a:xfrm>
                      <a:off x="0" y="0"/>
                      <a:ext cx="22479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0C346" w14:textId="77777777" w:rsidR="00006051" w:rsidRDefault="00006051" w:rsidP="00006051">
      <w:pPr>
        <w:pStyle w:val="FigInsert"/>
      </w:pPr>
    </w:p>
    <w:p w14:paraId="194058E8" w14:textId="77777777" w:rsidR="00006051" w:rsidRPr="00C12EF2" w:rsidRDefault="00006051" w:rsidP="00006051">
      <w:pPr>
        <w:pStyle w:val="FigInsert"/>
      </w:pPr>
    </w:p>
    <w:p w14:paraId="549F7527" w14:textId="77777777" w:rsidR="00006051" w:rsidRDefault="00006051" w:rsidP="00006051">
      <w:pPr>
        <w:pStyle w:val="Fig-Name"/>
        <w:jc w:val="center"/>
      </w:pPr>
    </w:p>
    <w:p w14:paraId="045E2DD7" w14:textId="77777777" w:rsidR="00006051" w:rsidRPr="00C12EF2" w:rsidRDefault="00006051" w:rsidP="00006051">
      <w:pPr>
        <w:pStyle w:val="Fig-Name"/>
        <w:jc w:val="center"/>
      </w:pPr>
      <w:r w:rsidRPr="00C12EF2">
        <w:t>Рис. 2.  Ретракция верхних век</w:t>
      </w:r>
    </w:p>
    <w:p w14:paraId="2C114E53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bookmarkStart w:id="0" w:name="_GoBack"/>
      <w:bookmarkEnd w:id="0"/>
    </w:p>
    <w:p w14:paraId="2EF688FD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 w:rsidRPr="00C12EF2">
        <w:rPr>
          <w:noProof/>
          <w:lang w:eastAsia="ru-RU"/>
        </w:rPr>
        <w:lastRenderedPageBreak/>
        <w:drawing>
          <wp:inline distT="0" distB="0" distL="0" distR="0" wp14:anchorId="27D11F98" wp14:editId="1CB5C291">
            <wp:extent cx="4580890" cy="2856865"/>
            <wp:effectExtent l="0" t="0" r="0" b="635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2F22CA6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5FA7B4DE" w14:textId="77777777" w:rsidR="00006051" w:rsidRPr="00C12EF2" w:rsidRDefault="00006051" w:rsidP="00006051">
      <w:pPr>
        <w:pStyle w:val="Fig-Name"/>
      </w:pPr>
      <w:r w:rsidRPr="00C12EF2">
        <w:t xml:space="preserve">Рис. 3. Частота выявления 11 глазных симптомов у пациентов с болезнью </w:t>
      </w:r>
      <w:proofErr w:type="spellStart"/>
      <w:r w:rsidRPr="00C12EF2">
        <w:t>Грейвса</w:t>
      </w:r>
      <w:proofErr w:type="spellEnd"/>
      <w:r w:rsidRPr="00C12EF2">
        <w:rPr>
          <w:i/>
        </w:rPr>
        <w:t xml:space="preserve"> </w:t>
      </w:r>
      <w:r w:rsidRPr="00C12EF2">
        <w:t>после хирургического лечения</w:t>
      </w:r>
    </w:p>
    <w:p w14:paraId="3FD29D50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0DE9D8C9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F5FEEF" wp14:editId="0F41CA87">
            <wp:simplePos x="0" y="0"/>
            <wp:positionH relativeFrom="margin">
              <wp:posOffset>3110865</wp:posOffset>
            </wp:positionH>
            <wp:positionV relativeFrom="paragraph">
              <wp:posOffset>218440</wp:posOffset>
            </wp:positionV>
            <wp:extent cx="2099306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71" y="21282"/>
                <wp:lineTo x="21371" y="0"/>
                <wp:lineTo x="0" y="0"/>
              </wp:wrapPolygon>
            </wp:wrapTight>
            <wp:docPr id="11" name="Рисунок 11" descr="Изображение выглядит как внешний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B8599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06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42">
        <w:rPr>
          <w:noProof/>
        </w:rPr>
        <w:drawing>
          <wp:anchor distT="0" distB="0" distL="114300" distR="114300" simplePos="0" relativeHeight="251662336" behindDoc="1" locked="0" layoutInCell="1" allowOverlap="1" wp14:anchorId="6A035D41" wp14:editId="1E1D7A01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23907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14" y="21278"/>
                <wp:lineTo x="21514" y="0"/>
                <wp:lineTo x="0" y="0"/>
              </wp:wrapPolygon>
            </wp:wrapTight>
            <wp:docPr id="4" name="Рисунок 4" descr="F:\3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р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6" t="23660" r="26235" b="38142"/>
                    <a:stretch/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E5EE0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0FA98A3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8BE4FD9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380A1F3C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75D0DBF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47E5472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41E6A8CF" w14:textId="77777777" w:rsidR="00006051" w:rsidRPr="00FD315C" w:rsidRDefault="00006051" w:rsidP="00006051">
      <w:pPr>
        <w:pStyle w:val="FigInsert"/>
        <w:jc w:val="left"/>
      </w:pPr>
      <w:r>
        <w:t xml:space="preserve">                      </w:t>
      </w:r>
      <w:r>
        <w:rPr>
          <w:lang w:val="en-US"/>
        </w:rPr>
        <w:t>A</w:t>
      </w:r>
      <w:r>
        <w:t xml:space="preserve">                                                                       В</w:t>
      </w:r>
    </w:p>
    <w:p w14:paraId="48E6F5A6" w14:textId="77777777" w:rsidR="00006051" w:rsidRPr="00C40E82" w:rsidRDefault="00006051" w:rsidP="00006051">
      <w:pPr>
        <w:pStyle w:val="Fig-Name"/>
      </w:pPr>
      <w:r w:rsidRPr="00C40E82">
        <w:t xml:space="preserve">Рис. 4. </w:t>
      </w:r>
      <w:proofErr w:type="spellStart"/>
      <w:r w:rsidRPr="00C40E82">
        <w:t>Липогенный</w:t>
      </w:r>
      <w:proofErr w:type="spellEnd"/>
      <w:r w:rsidRPr="00C40E82">
        <w:t xml:space="preserve"> вариант: (А) фото пациента с выраженным экзофтальмом;</w:t>
      </w:r>
      <w:r w:rsidRPr="002B40A0">
        <w:t xml:space="preserve"> </w:t>
      </w:r>
      <w:r w:rsidRPr="00C40E82">
        <w:t xml:space="preserve">(В) МСКТ орбит, аксиальная проекция (глазные яблоки расположены выше </w:t>
      </w:r>
      <w:proofErr w:type="spellStart"/>
      <w:r w:rsidRPr="00C40E82">
        <w:t>межскуловой</w:t>
      </w:r>
      <w:proofErr w:type="spellEnd"/>
      <w:r w:rsidRPr="00C40E82">
        <w:t xml:space="preserve"> линии</w:t>
      </w:r>
      <w:r>
        <w:t xml:space="preserve"> – белая линия</w:t>
      </w:r>
      <w:r w:rsidRPr="00C40E82">
        <w:t>).</w:t>
      </w:r>
    </w:p>
    <w:p w14:paraId="5F6AC316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DCAFE68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 w:rsidRPr="002E5D42">
        <w:rPr>
          <w:noProof/>
        </w:rPr>
        <w:drawing>
          <wp:anchor distT="0" distB="0" distL="114300" distR="114300" simplePos="0" relativeHeight="251665408" behindDoc="1" locked="0" layoutInCell="1" allowOverlap="1" wp14:anchorId="6BDE47B6" wp14:editId="4971F8AB">
            <wp:simplePos x="0" y="0"/>
            <wp:positionH relativeFrom="column">
              <wp:posOffset>2856865</wp:posOffset>
            </wp:positionH>
            <wp:positionV relativeFrom="paragraph">
              <wp:posOffset>194310</wp:posOffset>
            </wp:positionV>
            <wp:extent cx="2343150" cy="1115695"/>
            <wp:effectExtent l="19050" t="19050" r="19050" b="27305"/>
            <wp:wrapTight wrapText="bothSides">
              <wp:wrapPolygon edited="0">
                <wp:start x="-176" y="-369"/>
                <wp:lineTo x="-176" y="21760"/>
                <wp:lineTo x="21600" y="21760"/>
                <wp:lineTo x="21600" y="-369"/>
                <wp:lineTo x="-176" y="-369"/>
              </wp:wrapPolygon>
            </wp:wrapTight>
            <wp:docPr id="6" name="Рисунок 6" descr="F:\6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р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t="32869" r="18878" b="41783"/>
                    <a:stretch/>
                  </pic:blipFill>
                  <pic:spPr bwMode="auto">
                    <a:xfrm>
                      <a:off x="0" y="0"/>
                      <a:ext cx="2343150" cy="1115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42">
        <w:rPr>
          <w:noProof/>
        </w:rPr>
        <w:drawing>
          <wp:anchor distT="0" distB="0" distL="114300" distR="114300" simplePos="0" relativeHeight="251664384" behindDoc="1" locked="0" layoutInCell="1" allowOverlap="1" wp14:anchorId="345D9329" wp14:editId="04E359F9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236283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420" y="21391"/>
                <wp:lineTo x="21420" y="0"/>
                <wp:lineTo x="0" y="0"/>
              </wp:wrapPolygon>
            </wp:wrapTight>
            <wp:docPr id="5" name="Рисунок 5" descr="F:\5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р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27179" r="21873" b="28957"/>
                    <a:stretch/>
                  </pic:blipFill>
                  <pic:spPr bwMode="auto">
                    <a:xfrm>
                      <a:off x="0" y="0"/>
                      <a:ext cx="23628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EA657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6E9000D0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57C2805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718166B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6220CF1A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FB5F62F" w14:textId="77777777" w:rsidR="00006051" w:rsidRPr="0001036C" w:rsidRDefault="00006051" w:rsidP="00006051">
      <w:pPr>
        <w:rPr>
          <w:rFonts w:ascii="Arial" w:hAnsi="Arial" w:cs="Arial"/>
          <w:b/>
          <w:sz w:val="24"/>
        </w:rPr>
      </w:pPr>
      <w:r w:rsidRPr="0001036C">
        <w:rPr>
          <w:b/>
          <w:sz w:val="24"/>
        </w:rPr>
        <w:t xml:space="preserve">                      </w:t>
      </w:r>
      <w:r w:rsidRPr="0001036C">
        <w:rPr>
          <w:rFonts w:ascii="Arial" w:hAnsi="Arial" w:cs="Arial"/>
          <w:b/>
          <w:sz w:val="24"/>
        </w:rPr>
        <w:t>А                                                                               В</w:t>
      </w:r>
    </w:p>
    <w:p w14:paraId="22B22578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7542F82" w14:textId="77777777" w:rsidR="00006051" w:rsidRPr="00C40E82" w:rsidRDefault="00006051" w:rsidP="00006051">
      <w:pPr>
        <w:pStyle w:val="Fig-Name"/>
      </w:pPr>
      <w:r w:rsidRPr="00C40E82">
        <w:t>Рис. 5. Клинические проявления ЭОП с избирательным вовлечением ЭОМ. Выраженная асимметрия поло</w:t>
      </w:r>
      <w:r>
        <w:t xml:space="preserve">жения глазных яблок в орбитах: </w:t>
      </w:r>
      <w:r w:rsidRPr="00C40E82">
        <w:t>(А) - паралитическое косоглазие, преимущественно вертикального типа;</w:t>
      </w:r>
      <w:r w:rsidRPr="002B40A0">
        <w:t xml:space="preserve"> </w:t>
      </w:r>
      <w:r w:rsidRPr="00C40E82">
        <w:t xml:space="preserve">(В) МСКТ, корональная проекция OS - увеличение нижней прямой и наружной прямой мышц. </w:t>
      </w:r>
    </w:p>
    <w:p w14:paraId="63AF499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56A63A7B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421E75B9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5970968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E50B466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 w:rsidRPr="002E5D42">
        <w:rPr>
          <w:noProof/>
        </w:rPr>
        <w:drawing>
          <wp:anchor distT="0" distB="0" distL="114300" distR="114300" simplePos="0" relativeHeight="251666432" behindDoc="1" locked="0" layoutInCell="1" allowOverlap="1" wp14:anchorId="20FF6346" wp14:editId="009048A7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2333625" cy="1331595"/>
            <wp:effectExtent l="0" t="0" r="9525" b="1905"/>
            <wp:wrapTight wrapText="bothSides">
              <wp:wrapPolygon edited="0">
                <wp:start x="0" y="0"/>
                <wp:lineTo x="0" y="21322"/>
                <wp:lineTo x="21512" y="21322"/>
                <wp:lineTo x="21512" y="0"/>
                <wp:lineTo x="0" y="0"/>
              </wp:wrapPolygon>
            </wp:wrapTight>
            <wp:docPr id="7" name="Рисунок 7" descr="F:\7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р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8" t="17850" r="22698" b="37300"/>
                    <a:stretch/>
                  </pic:blipFill>
                  <pic:spPr bwMode="auto">
                    <a:xfrm>
                      <a:off x="0" y="0"/>
                      <a:ext cx="233362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569D2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A3FE870" wp14:editId="40C4EC40">
            <wp:simplePos x="0" y="0"/>
            <wp:positionH relativeFrom="margin">
              <wp:posOffset>2777490</wp:posOffset>
            </wp:positionH>
            <wp:positionV relativeFrom="paragraph">
              <wp:posOffset>34290</wp:posOffset>
            </wp:positionV>
            <wp:extent cx="22288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415" y="21442"/>
                <wp:lineTo x="21415" y="0"/>
                <wp:lineTo x="0" y="0"/>
              </wp:wrapPolygon>
            </wp:wrapTight>
            <wp:docPr id="8" name="Рисунок 8" descr="Изображение выглядит как животное, корова, рептилия, динозавр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B8DCE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9830A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4050A1A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0613767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4C97277C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5DD29B4F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39D08AD" w14:textId="77777777" w:rsidR="00006051" w:rsidRPr="0001036C" w:rsidRDefault="00006051" w:rsidP="00006051">
      <w:pPr>
        <w:rPr>
          <w:rFonts w:ascii="Arial" w:hAnsi="Arial" w:cs="Arial"/>
          <w:b/>
          <w:sz w:val="24"/>
        </w:rPr>
      </w:pPr>
      <w:r w:rsidRPr="0001036C">
        <w:rPr>
          <w:b/>
          <w:sz w:val="24"/>
        </w:rPr>
        <w:t xml:space="preserve">                   </w:t>
      </w:r>
      <w:r w:rsidRPr="0001036C">
        <w:rPr>
          <w:rFonts w:ascii="Arial" w:hAnsi="Arial" w:cs="Arial"/>
          <w:b/>
          <w:sz w:val="24"/>
        </w:rPr>
        <w:t>А                                                                               В</w:t>
      </w:r>
    </w:p>
    <w:p w14:paraId="6A62D306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6C4688E2" w14:textId="77777777" w:rsidR="00006051" w:rsidRPr="00C40E82" w:rsidRDefault="00006051" w:rsidP="00006051">
      <w:pPr>
        <w:pStyle w:val="Fig-Name"/>
      </w:pPr>
      <w:r w:rsidRPr="00C40E82">
        <w:t xml:space="preserve">Рис. 6. Клинические проявления ЭОП с вовлечением ЭОМ и РБК: (А) – фото, (В) – МСКТ, аксиальная проекция: компрессия зрительного нерва (белые стрелки) у пациентки с тяжелой формой ЭОП, осложнившейся оптической нейропатией  </w:t>
      </w:r>
    </w:p>
    <w:p w14:paraId="68FE4208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D381787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A83734" wp14:editId="195AAB92">
            <wp:simplePos x="0" y="0"/>
            <wp:positionH relativeFrom="page">
              <wp:align>center</wp:align>
            </wp:positionH>
            <wp:positionV relativeFrom="paragraph">
              <wp:posOffset>56515</wp:posOffset>
            </wp:positionV>
            <wp:extent cx="3781425" cy="1390650"/>
            <wp:effectExtent l="19050" t="19050" r="28575" b="19050"/>
            <wp:wrapTight wrapText="bothSides">
              <wp:wrapPolygon edited="0">
                <wp:start x="-109" y="-296"/>
                <wp:lineTo x="-109" y="21600"/>
                <wp:lineTo x="21654" y="21600"/>
                <wp:lineTo x="21654" y="-296"/>
                <wp:lineTo x="-109" y="-296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B826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9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B8216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44EA837F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3C38290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E74CFF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525A0D5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63BDC22D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01CF2BD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03D0A0E2" w14:textId="77777777" w:rsidR="00006051" w:rsidRPr="00C40E82" w:rsidRDefault="00006051" w:rsidP="00006051">
      <w:pPr>
        <w:pStyle w:val="Fig-Name"/>
      </w:pPr>
      <w:r>
        <w:t xml:space="preserve"> </w:t>
      </w:r>
      <w:r w:rsidRPr="00C40E82">
        <w:t xml:space="preserve"> 7. МСКТ, корональная проекция: визуализируются увеличенные слезные железы (</w:t>
      </w:r>
      <w:commentRangeStart w:id="1"/>
      <w:r w:rsidRPr="00C40E82">
        <w:t>белые стрелки</w:t>
      </w:r>
      <w:commentRangeEnd w:id="1"/>
      <w:r>
        <w:rPr>
          <w:rStyle w:val="a6"/>
          <w:rFonts w:ascii="Times New Roman" w:hAnsi="Times New Roman"/>
          <w:b w:val="0"/>
          <w:color w:val="auto"/>
        </w:rPr>
        <w:commentReference w:id="1"/>
      </w:r>
      <w:r w:rsidRPr="00C40E82">
        <w:t>)</w:t>
      </w:r>
    </w:p>
    <w:p w14:paraId="75B8BB2B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4AF152E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 w:rsidRPr="002B40A0">
        <w:rPr>
          <w:noProof/>
        </w:rPr>
        <w:drawing>
          <wp:anchor distT="0" distB="0" distL="114300" distR="114300" simplePos="0" relativeHeight="251669504" behindDoc="1" locked="0" layoutInCell="1" allowOverlap="1" wp14:anchorId="4674C62C" wp14:editId="08E3606D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2440940" cy="1176020"/>
            <wp:effectExtent l="0" t="0" r="0" b="5080"/>
            <wp:wrapTight wrapText="bothSides">
              <wp:wrapPolygon edited="0">
                <wp:start x="0" y="0"/>
                <wp:lineTo x="0" y="21343"/>
                <wp:lineTo x="21409" y="21343"/>
                <wp:lineTo x="2140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r="14693" b="4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176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54C72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F6F24B" wp14:editId="3DB9DFAB">
            <wp:simplePos x="0" y="0"/>
            <wp:positionH relativeFrom="column">
              <wp:posOffset>2981325</wp:posOffset>
            </wp:positionH>
            <wp:positionV relativeFrom="paragraph">
              <wp:posOffset>32385</wp:posOffset>
            </wp:positionV>
            <wp:extent cx="20574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00" y="21412"/>
                <wp:lineTo x="21400" y="0"/>
                <wp:lineTo x="0" y="0"/>
              </wp:wrapPolygon>
            </wp:wrapTight>
            <wp:docPr id="12" name="Рисунок 12" descr="Изображение выглядит как кот, животное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B8D1C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2689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1822A2A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9985C89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0522ADFE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E79A1EC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3B459A80" w14:textId="77777777" w:rsidR="00006051" w:rsidRPr="0001036C" w:rsidRDefault="00006051" w:rsidP="00006051">
      <w:pPr>
        <w:rPr>
          <w:rFonts w:ascii="Arial" w:hAnsi="Arial" w:cs="Arial"/>
          <w:b/>
          <w:sz w:val="24"/>
        </w:rPr>
      </w:pPr>
      <w:r w:rsidRPr="0001036C">
        <w:rPr>
          <w:b/>
          <w:sz w:val="24"/>
        </w:rPr>
        <w:t xml:space="preserve">                   </w:t>
      </w:r>
      <w:r w:rsidRPr="0001036C">
        <w:rPr>
          <w:rFonts w:ascii="Arial" w:hAnsi="Arial" w:cs="Arial"/>
          <w:b/>
          <w:sz w:val="24"/>
        </w:rPr>
        <w:t>А                                                                         В</w:t>
      </w:r>
    </w:p>
    <w:p w14:paraId="7844EA14" w14:textId="77777777" w:rsidR="00006051" w:rsidRDefault="00006051" w:rsidP="00006051">
      <w:pPr>
        <w:pStyle w:val="Fig-Name"/>
      </w:pPr>
    </w:p>
    <w:p w14:paraId="06D4E958" w14:textId="77777777" w:rsidR="00006051" w:rsidRPr="00C40E82" w:rsidRDefault="00006051" w:rsidP="00006051">
      <w:pPr>
        <w:pStyle w:val="Fig-Name"/>
      </w:pPr>
      <w:r w:rsidRPr="00C40E82">
        <w:t xml:space="preserve">Рис. 8. (А) - фото пациента с оптической нейропатией. (В) – МСКТ, корональная проекция: сдавление зрительного нерва (белые стрелки) у вершины орбиты увеличенными в объеме ЭОМ </w:t>
      </w:r>
    </w:p>
    <w:p w14:paraId="310893FC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3121FB2C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FAD8B8A" w14:textId="77777777" w:rsidR="00006051" w:rsidRDefault="00006051" w:rsidP="00006051">
      <w:pPr>
        <w:pStyle w:val="Fig-Name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EC67459" wp14:editId="3E6A29E9">
            <wp:simplePos x="0" y="0"/>
            <wp:positionH relativeFrom="margin">
              <wp:posOffset>2952115</wp:posOffset>
            </wp:positionH>
            <wp:positionV relativeFrom="paragraph">
              <wp:posOffset>113665</wp:posOffset>
            </wp:positionV>
            <wp:extent cx="21050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502" y="21252"/>
                <wp:lineTo x="2150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B8F73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E8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9D6B69A" wp14:editId="0D27D517">
            <wp:simplePos x="0" y="0"/>
            <wp:positionH relativeFrom="margin">
              <wp:posOffset>-38100</wp:posOffset>
            </wp:positionH>
            <wp:positionV relativeFrom="paragraph">
              <wp:posOffset>114300</wp:posOffset>
            </wp:positionV>
            <wp:extent cx="2581910" cy="1169035"/>
            <wp:effectExtent l="0" t="0" r="8890" b="0"/>
            <wp:wrapTight wrapText="bothSides">
              <wp:wrapPolygon edited="0">
                <wp:start x="0" y="0"/>
                <wp:lineTo x="0" y="21119"/>
                <wp:lineTo x="21515" y="21119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22046" r="18343" b="4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169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F350E" w14:textId="77777777" w:rsidR="00006051" w:rsidRDefault="00006051" w:rsidP="00006051">
      <w:pPr>
        <w:pStyle w:val="Fig-Name"/>
      </w:pPr>
    </w:p>
    <w:p w14:paraId="0B3320BF" w14:textId="77777777" w:rsidR="00006051" w:rsidRDefault="00006051" w:rsidP="00006051">
      <w:pPr>
        <w:pStyle w:val="Fig-Name"/>
      </w:pPr>
    </w:p>
    <w:p w14:paraId="437BFDE1" w14:textId="77777777" w:rsidR="00006051" w:rsidRDefault="00006051" w:rsidP="00006051">
      <w:pPr>
        <w:pStyle w:val="Fig-Name"/>
      </w:pPr>
    </w:p>
    <w:p w14:paraId="06C766F3" w14:textId="77777777" w:rsidR="00006051" w:rsidRDefault="00006051" w:rsidP="00006051">
      <w:pPr>
        <w:pStyle w:val="Fig-Name"/>
      </w:pPr>
    </w:p>
    <w:p w14:paraId="2AC53353" w14:textId="77777777" w:rsidR="00006051" w:rsidRDefault="00006051" w:rsidP="00006051">
      <w:pPr>
        <w:pStyle w:val="Fig-Name"/>
      </w:pPr>
    </w:p>
    <w:p w14:paraId="6A4EAFB9" w14:textId="77777777" w:rsidR="00006051" w:rsidRDefault="00006051" w:rsidP="00006051">
      <w:pPr>
        <w:pStyle w:val="Fig-Name"/>
      </w:pPr>
    </w:p>
    <w:p w14:paraId="67B82B5D" w14:textId="77777777" w:rsidR="00006051" w:rsidRPr="0001036C" w:rsidRDefault="00006051" w:rsidP="00006051">
      <w:pPr>
        <w:rPr>
          <w:rFonts w:ascii="Arial" w:hAnsi="Arial" w:cs="Arial"/>
          <w:b/>
          <w:sz w:val="24"/>
        </w:rPr>
      </w:pPr>
      <w:r w:rsidRPr="0001036C">
        <w:rPr>
          <w:b/>
          <w:sz w:val="24"/>
        </w:rPr>
        <w:t xml:space="preserve">                   </w:t>
      </w:r>
      <w:r w:rsidRPr="0001036C">
        <w:rPr>
          <w:rFonts w:ascii="Arial" w:hAnsi="Arial" w:cs="Arial"/>
          <w:b/>
          <w:sz w:val="24"/>
        </w:rPr>
        <w:t>А                                                                         В</w:t>
      </w:r>
    </w:p>
    <w:p w14:paraId="1F6482DA" w14:textId="77777777" w:rsidR="00006051" w:rsidRPr="00C40E82" w:rsidRDefault="00006051" w:rsidP="00006051">
      <w:pPr>
        <w:pStyle w:val="Fig-Name"/>
      </w:pPr>
      <w:r w:rsidRPr="00C40E82">
        <w:t xml:space="preserve">Рис. 9. Выраженный двусторонний </w:t>
      </w:r>
      <w:proofErr w:type="spellStart"/>
      <w:r w:rsidRPr="00C40E82">
        <w:t>лагофтальм</w:t>
      </w:r>
      <w:proofErr w:type="spellEnd"/>
      <w:r w:rsidRPr="00C40E82">
        <w:t xml:space="preserve">. (А) – </w:t>
      </w:r>
      <w:proofErr w:type="spellStart"/>
      <w:r w:rsidRPr="00C40E82">
        <w:t>несмыкание</w:t>
      </w:r>
      <w:proofErr w:type="spellEnd"/>
      <w:r w:rsidRPr="00C40E82">
        <w:t xml:space="preserve"> век во время сна, (В) – МСКТ, аксиальная проекция: компрессия зрительного нерва (белые стрелки) у пациентки с тяжелой формой ЭОП, осложнившейся оптической нейропатией и выраженным экзофтальмом  </w:t>
      </w:r>
    </w:p>
    <w:p w14:paraId="6DFCA688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08D983C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2315EDC5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1B4F6C58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50FC3446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66E4621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7F8564FC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3B800145" w14:textId="77777777" w:rsidR="00006051" w:rsidRDefault="00006051" w:rsidP="00006051">
      <w:pPr>
        <w:pStyle w:val="Text05"/>
        <w:numPr>
          <w:ilvl w:val="0"/>
          <w:numId w:val="0"/>
        </w:numPr>
        <w:rPr>
          <w:color w:val="022FBE"/>
        </w:rPr>
      </w:pPr>
    </w:p>
    <w:p w14:paraId="38BD994C" w14:textId="77777777" w:rsidR="00006051" w:rsidRPr="00006051" w:rsidRDefault="00006051">
      <w:pPr>
        <w:rPr>
          <w:lang w:val="en-US"/>
        </w:rPr>
      </w:pPr>
    </w:p>
    <w:sectPr w:rsidR="00006051" w:rsidRPr="00006051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Yuriy" w:date="2018-06-28T20:48:00Z" w:initials="Y">
    <w:p w14:paraId="4C268E19" w14:textId="77777777" w:rsidR="00006051" w:rsidRPr="002B40A0" w:rsidRDefault="00006051" w:rsidP="00006051">
      <w:pPr>
        <w:pStyle w:val="a7"/>
      </w:pPr>
      <w:r>
        <w:rPr>
          <w:rStyle w:val="a6"/>
        </w:rPr>
        <w:annotationRef/>
      </w:r>
      <w:r>
        <w:rPr>
          <w:rStyle w:val="a6"/>
        </w:rPr>
        <w:annotationRef/>
      </w:r>
      <w:r>
        <w:t xml:space="preserve">Стрелки должны быть ВРИСОВАНЫ в изображение, а не добавлены поверх него средствами </w:t>
      </w:r>
      <w:r>
        <w:rPr>
          <w:lang w:val="en-US"/>
        </w:rPr>
        <w:t>MS</w:t>
      </w:r>
      <w:r w:rsidRPr="002B40A0">
        <w:t xml:space="preserve"> </w:t>
      </w:r>
      <w:r>
        <w:rPr>
          <w:lang w:val="en-US"/>
        </w:rPr>
        <w:t>Word</w:t>
      </w:r>
      <w:r w:rsidRPr="002B40A0">
        <w:t xml:space="preserve"> </w:t>
      </w:r>
      <w:r>
        <w:t>–</w:t>
      </w:r>
      <w:r w:rsidRPr="002B40A0">
        <w:t xml:space="preserve"> </w:t>
      </w:r>
      <w:r>
        <w:t>иначе они потеряются или значимо сместятся при верстке</w:t>
      </w:r>
    </w:p>
    <w:p w14:paraId="7E263E81" w14:textId="77777777" w:rsidR="00006051" w:rsidRDefault="00006051" w:rsidP="00006051">
      <w:pPr>
        <w:pStyle w:val="a7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E263E8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263E81" w16cid:durableId="1EDFF0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72C29" w14:textId="77777777" w:rsidR="00006051" w:rsidRDefault="00006051" w:rsidP="00006051">
      <w:pPr>
        <w:spacing w:after="0" w:line="240" w:lineRule="auto"/>
      </w:pPr>
      <w:r>
        <w:separator/>
      </w:r>
    </w:p>
  </w:endnote>
  <w:endnote w:type="continuationSeparator" w:id="0">
    <w:p w14:paraId="21559D1C" w14:textId="77777777" w:rsidR="00006051" w:rsidRDefault="00006051" w:rsidP="00006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DA994" w14:textId="77777777" w:rsidR="00006051" w:rsidRDefault="00006051" w:rsidP="00006051">
      <w:pPr>
        <w:spacing w:after="0" w:line="240" w:lineRule="auto"/>
      </w:pPr>
      <w:r>
        <w:separator/>
      </w:r>
    </w:p>
  </w:footnote>
  <w:footnote w:type="continuationSeparator" w:id="0">
    <w:p w14:paraId="2D1D61E7" w14:textId="77777777" w:rsidR="00006051" w:rsidRDefault="00006051" w:rsidP="00006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6D9CE9627175487CB0574523CC6B6B17"/>
      </w:placeholder>
      <w:temporary/>
      <w:showingPlcHdr/>
      <w15:appearance w15:val="hidden"/>
    </w:sdtPr>
    <w:sdtContent>
      <w:p w14:paraId="76DB22CD" w14:textId="77777777" w:rsidR="00006051" w:rsidRDefault="00006051">
        <w:pPr>
          <w:pStyle w:val="a4"/>
        </w:pPr>
        <w:r>
          <w:t>[Введите текст]</w:t>
        </w:r>
      </w:p>
    </w:sdtContent>
  </w:sdt>
  <w:p w14:paraId="4FD306FC" w14:textId="77777777" w:rsidR="003F4563" w:rsidRPr="003F4563" w:rsidRDefault="00006051">
    <w:pPr>
      <w:pStyle w:val="a4"/>
      <w:rPr>
        <w:lang w:val="en-US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Yuriy">
    <w15:presenceInfo w15:providerId="None" w15:userId="Yuri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 w:comments="0" w:insDel="0" w:formatting="0"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051"/>
    <w:rsid w:val="0000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6D162"/>
  <w15:chartTrackingRefBased/>
  <w15:docId w15:val="{CDDE1F7A-20B1-4697-8B74-39160017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5"/>
    <w:link w:val="30"/>
    <w:uiPriority w:val="9"/>
    <w:qFormat/>
    <w:rsid w:val="00006051"/>
    <w:pPr>
      <w:widowControl w:val="0"/>
      <w:suppressAutoHyphens/>
      <w:overflowPunct w:val="0"/>
      <w:autoSpaceDE w:val="0"/>
      <w:autoSpaceDN w:val="0"/>
      <w:adjustRightInd w:val="0"/>
      <w:spacing w:before="240" w:after="120" w:line="280" w:lineRule="exact"/>
      <w:ind w:left="113" w:hanging="113"/>
      <w:textAlignment w:val="baseline"/>
      <w:outlineLvl w:val="2"/>
    </w:pPr>
    <w:rPr>
      <w:rFonts w:ascii="Arial" w:eastAsia="Times New Roman" w:hAnsi="Arial" w:cs="Times New Roman"/>
      <w:b/>
      <w:caps/>
      <w:color w:val="000080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60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4"/>
    <w:link w:val="50"/>
    <w:qFormat/>
    <w:rsid w:val="00006051"/>
    <w:pPr>
      <w:keepNext w:val="0"/>
      <w:keepLines w:val="0"/>
      <w:widowControl w:val="0"/>
      <w:suppressAutoHyphens/>
      <w:overflowPunct w:val="0"/>
      <w:autoSpaceDE w:val="0"/>
      <w:autoSpaceDN w:val="0"/>
      <w:adjustRightInd w:val="0"/>
      <w:spacing w:before="80" w:after="40" w:line="240" w:lineRule="exact"/>
      <w:jc w:val="both"/>
      <w:textAlignment w:val="baseline"/>
      <w:outlineLvl w:val="4"/>
    </w:pPr>
    <w:rPr>
      <w:rFonts w:ascii="Times New Roman" w:eastAsia="Times New Roman" w:hAnsi="Times New Roman" w:cs="Times New Roman"/>
      <w:i w:val="0"/>
      <w:iCs w:val="0"/>
      <w:color w:val="00000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6051"/>
    <w:rPr>
      <w:rFonts w:ascii="Arial" w:eastAsia="Times New Roman" w:hAnsi="Arial" w:cs="Times New Roman"/>
      <w:b/>
      <w:caps/>
      <w:color w:val="000080"/>
      <w:lang w:eastAsia="ar-SA"/>
    </w:rPr>
  </w:style>
  <w:style w:type="character" w:customStyle="1" w:styleId="50">
    <w:name w:val="Заголовок 5 Знак"/>
    <w:basedOn w:val="a0"/>
    <w:link w:val="5"/>
    <w:rsid w:val="00006051"/>
    <w:rPr>
      <w:rFonts w:ascii="Times New Roman" w:eastAsia="Times New Roman" w:hAnsi="Times New Roman" w:cs="Times New Roman"/>
      <w:color w:val="000000"/>
      <w:lang w:eastAsia="ar-SA"/>
    </w:rPr>
  </w:style>
  <w:style w:type="paragraph" w:customStyle="1" w:styleId="Fig-Name">
    <w:name w:val="Fig-Name"/>
    <w:basedOn w:val="a"/>
    <w:rsid w:val="00006051"/>
    <w:pPr>
      <w:keepLines/>
      <w:widowControl w:val="0"/>
      <w:suppressAutoHyphens/>
      <w:overflowPunct w:val="0"/>
      <w:autoSpaceDE w:val="0"/>
      <w:autoSpaceDN w:val="0"/>
      <w:adjustRightInd w:val="0"/>
      <w:spacing w:before="120" w:after="120" w:line="220" w:lineRule="exact"/>
      <w:ind w:left="624" w:hanging="624"/>
      <w:jc w:val="both"/>
      <w:textAlignment w:val="baseline"/>
    </w:pPr>
    <w:rPr>
      <w:rFonts w:ascii="Arial" w:eastAsia="Times New Roman" w:hAnsi="Arial" w:cs="Times New Roman"/>
      <w:b/>
      <w:color w:val="800080"/>
      <w:sz w:val="16"/>
      <w:szCs w:val="16"/>
      <w:lang w:eastAsia="ar-SA"/>
    </w:rPr>
  </w:style>
  <w:style w:type="paragraph" w:customStyle="1" w:styleId="FigInsert">
    <w:name w:val="Fig_Insert"/>
    <w:basedOn w:val="Fig-Name"/>
    <w:rsid w:val="00006051"/>
    <w:pPr>
      <w:spacing w:before="240" w:after="240" w:line="360" w:lineRule="auto"/>
      <w:ind w:left="0" w:firstLine="0"/>
      <w:jc w:val="center"/>
    </w:pPr>
    <w:rPr>
      <w:sz w:val="24"/>
    </w:rPr>
  </w:style>
  <w:style w:type="paragraph" w:customStyle="1" w:styleId="Text05">
    <w:name w:val="Text_05"/>
    <w:basedOn w:val="5"/>
    <w:rsid w:val="00006051"/>
    <w:pPr>
      <w:numPr>
        <w:ilvl w:val="12"/>
      </w:numPr>
      <w:spacing w:line="240" w:lineRule="auto"/>
    </w:pPr>
    <w:rPr>
      <w:sz w:val="24"/>
    </w:rPr>
  </w:style>
  <w:style w:type="character" w:styleId="a3">
    <w:name w:val="Hyperlink"/>
    <w:uiPriority w:val="99"/>
    <w:rsid w:val="0000605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06051"/>
    <w:pPr>
      <w:tabs>
        <w:tab w:val="center" w:pos="4677"/>
        <w:tab w:val="right" w:pos="9355"/>
      </w:tabs>
      <w:suppressAutoHyphens/>
      <w:spacing w:after="0" w:line="240" w:lineRule="auto"/>
      <w:ind w:left="113" w:right="113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5">
    <w:name w:val="Верхний колонтитул Знак"/>
    <w:basedOn w:val="a0"/>
    <w:link w:val="a4"/>
    <w:uiPriority w:val="99"/>
    <w:rsid w:val="00006051"/>
    <w:rPr>
      <w:rFonts w:ascii="Times New Roman" w:eastAsia="Times New Roman" w:hAnsi="Times New Roman" w:cs="Times New Roman"/>
      <w:szCs w:val="24"/>
      <w:lang w:eastAsia="ar-SA"/>
    </w:rPr>
  </w:style>
  <w:style w:type="character" w:styleId="a6">
    <w:name w:val="annotation reference"/>
    <w:basedOn w:val="a0"/>
    <w:uiPriority w:val="99"/>
    <w:semiHidden/>
    <w:unhideWhenUsed/>
    <w:rsid w:val="0000605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06051"/>
    <w:pPr>
      <w:suppressAutoHyphens/>
      <w:spacing w:after="0" w:line="240" w:lineRule="auto"/>
      <w:ind w:left="113" w:right="113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0605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9">
    <w:name w:val="Strong"/>
    <w:basedOn w:val="a0"/>
    <w:uiPriority w:val="22"/>
    <w:qFormat/>
    <w:rsid w:val="0000605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60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a">
    <w:name w:val="footer"/>
    <w:basedOn w:val="a"/>
    <w:link w:val="ab"/>
    <w:uiPriority w:val="99"/>
    <w:unhideWhenUsed/>
    <w:rsid w:val="000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6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microsoft.com/office/2011/relationships/commentsExtended" Target="commentsExtended.xml"/><Relationship Id="rId26" Type="http://schemas.microsoft.com/office/2011/relationships/people" Target="people.xml"/><Relationship Id="rId3" Type="http://schemas.openxmlformats.org/officeDocument/2006/relationships/webSettings" Target="webSettings.xml"/><Relationship Id="rId21" Type="http://schemas.openxmlformats.org/officeDocument/2006/relationships/image" Target="media/image11.tmp"/><Relationship Id="rId7" Type="http://schemas.openxmlformats.org/officeDocument/2006/relationships/image" Target="media/image1.gif"/><Relationship Id="rId12" Type="http://schemas.openxmlformats.org/officeDocument/2006/relationships/image" Target="media/image5.gif"/><Relationship Id="rId17" Type="http://schemas.openxmlformats.org/officeDocument/2006/relationships/comments" Target="comments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tmp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4.gi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tmp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chart" Target="charts/chart2.xml"/><Relationship Id="rId14" Type="http://schemas.openxmlformats.org/officeDocument/2006/relationships/image" Target="media/image7.gif"/><Relationship Id="rId22" Type="http://schemas.openxmlformats.org/officeDocument/2006/relationships/image" Target="media/image12.tmp"/><Relationship Id="rId27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pattFill prst="pct5">
          <a:fgClr>
            <a:srgbClr xmlns:mc="http://schemas.openxmlformats.org/markup-compatibility/2006" xmlns:a14="http://schemas.microsoft.com/office/drawing/2010/main" val="C0C0C0" mc:Ignorable="a14" a14:legacySpreadsheetColorIndex="22"/>
          </a:fgClr>
          <a:bgClr>
            <a:srgbClr xmlns:mc="http://schemas.openxmlformats.org/markup-compatibility/2006" xmlns:a14="http://schemas.microsoft.com/office/drawing/2010/main" val="FFFFFF" mc:Ignorable="a14" a14:legacySpreadsheetColorIndex="9"/>
          </a:bgClr>
        </a:pattFill>
        <a:ln w="12700">
          <a:solidFill>
            <a:srgbClr val="808080"/>
          </a:solidFill>
          <a:prstDash val="solid"/>
        </a:ln>
      </c:spPr>
    </c:sideWall>
    <c:backWall>
      <c:thickness val="0"/>
      <c:spPr>
        <a:pattFill prst="pct5">
          <a:fgClr>
            <a:srgbClr xmlns:mc="http://schemas.openxmlformats.org/markup-compatibility/2006" xmlns:a14="http://schemas.microsoft.com/office/drawing/2010/main" val="C0C0C0" mc:Ignorable="a14" a14:legacySpreadsheetColorIndex="22"/>
          </a:fgClr>
          <a:bgClr>
            <a:srgbClr xmlns:mc="http://schemas.openxmlformats.org/markup-compatibility/2006" xmlns:a14="http://schemas.microsoft.com/office/drawing/2010/main" val="FFFFFF" mc:Ignorable="a14" a14:legacySpreadsheetColorIndex="9"/>
          </a:bgClr>
        </a:patt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412008581724977E-2"/>
          <c:y val="4.8392852174396928E-2"/>
          <c:w val="0.92358803986710969"/>
          <c:h val="0.736301369863013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20,4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10"/>
                <c:pt idx="0">
                  <c:v>-12-18</c:v>
                </c:pt>
                <c:pt idx="1">
                  <c:v>-6-12</c:v>
                </c:pt>
                <c:pt idx="2">
                  <c:v>-6-0</c:v>
                </c:pt>
                <c:pt idx="3">
                  <c:v>0</c:v>
                </c:pt>
                <c:pt idx="4">
                  <c:v>0-6</c:v>
                </c:pt>
                <c:pt idx="5">
                  <c:v>6-12</c:v>
                </c:pt>
                <c:pt idx="6">
                  <c:v>12-18</c:v>
                </c:pt>
                <c:pt idx="7">
                  <c:v>18-24</c:v>
                </c:pt>
                <c:pt idx="8">
                  <c:v>24-48</c:v>
                </c:pt>
                <c:pt idx="9">
                  <c:v>48-84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3.3</c:v>
                </c:pt>
                <c:pt idx="1">
                  <c:v>5</c:v>
                </c:pt>
                <c:pt idx="2">
                  <c:v>7.5</c:v>
                </c:pt>
                <c:pt idx="3">
                  <c:v>10.5</c:v>
                </c:pt>
                <c:pt idx="4">
                  <c:v>7.9</c:v>
                </c:pt>
                <c:pt idx="5">
                  <c:v>15.8</c:v>
                </c:pt>
                <c:pt idx="6">
                  <c:v>10.5</c:v>
                </c:pt>
                <c:pt idx="7">
                  <c:v>7.9</c:v>
                </c:pt>
                <c:pt idx="8">
                  <c:v>7.9</c:v>
                </c:pt>
                <c:pt idx="9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BA-463E-BBFB-5579AF9158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2889048"/>
        <c:axId val="1"/>
        <c:axId val="0"/>
      </c:bar3DChart>
      <c:catAx>
        <c:axId val="82889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период</a:t>
                </a:r>
              </a:p>
            </c:rich>
          </c:tx>
          <c:layout>
            <c:manualLayout>
              <c:xMode val="edge"/>
              <c:yMode val="edge"/>
              <c:x val="0.67109634551495012"/>
              <c:y val="0.15068493150684931"/>
            </c:manualLayout>
          </c:layout>
          <c:overlay val="0"/>
          <c:spPr>
            <a:noFill/>
            <a:ln w="2539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20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19767441860465115"/>
              <c:y val="0.13356164383561644"/>
            </c:manualLayout>
          </c:layout>
          <c:overlay val="0"/>
          <c:spPr>
            <a:noFill/>
            <a:ln w="2539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89048"/>
        <c:crosses val="autoZero"/>
        <c:crossBetween val="between"/>
        <c:majorUnit val="5"/>
      </c:valAx>
      <c:spPr>
        <a:noFill/>
        <a:ln w="2539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2"/>
      <c:rotY val="20"/>
      <c:depthPercent val="16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pattFill prst="pct5">
          <a:fgClr>
            <a:srgbClr xmlns:mc="http://schemas.openxmlformats.org/markup-compatibility/2006" xmlns:a14="http://schemas.microsoft.com/office/drawing/2010/main" val="C0C0C0" mc:Ignorable="a14" a14:legacySpreadsheetColorIndex="22"/>
          </a:fgClr>
          <a:bgClr>
            <a:srgbClr xmlns:mc="http://schemas.openxmlformats.org/markup-compatibility/2006" xmlns:a14="http://schemas.microsoft.com/office/drawing/2010/main" val="FFFFFF" mc:Ignorable="a14" a14:legacySpreadsheetColorIndex="9"/>
          </a:bgClr>
        </a:pattFill>
        <a:ln w="12700">
          <a:solidFill>
            <a:srgbClr val="808080"/>
          </a:solidFill>
          <a:prstDash val="solid"/>
        </a:ln>
      </c:spPr>
    </c:sideWall>
    <c:backWall>
      <c:thickness val="0"/>
      <c:spPr>
        <a:pattFill prst="pct5">
          <a:fgClr>
            <a:srgbClr xmlns:mc="http://schemas.openxmlformats.org/markup-compatibility/2006" xmlns:a14="http://schemas.microsoft.com/office/drawing/2010/main" val="C0C0C0" mc:Ignorable="a14" a14:legacySpreadsheetColorIndex="22"/>
          </a:fgClr>
          <a:bgClr>
            <a:srgbClr xmlns:mc="http://schemas.openxmlformats.org/markup-compatibility/2006" xmlns:a14="http://schemas.microsoft.com/office/drawing/2010/main" val="FFFFFF" mc:Ignorable="a14" a14:legacySpreadsheetColorIndex="9"/>
          </a:bgClr>
        </a:patt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683168316831684"/>
          <c:y val="4.8048048048048048E-2"/>
          <c:w val="0.88316831683168318"/>
          <c:h val="0.66666666666666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исходно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Краусса</c:v>
                </c:pt>
                <c:pt idx="1">
                  <c:v>Дальримпля</c:v>
                </c:pt>
                <c:pt idx="2">
                  <c:v>Грефе</c:v>
                </c:pt>
                <c:pt idx="3">
                  <c:v>Кохера</c:v>
                </c:pt>
                <c:pt idx="4">
                  <c:v>Мебиуса</c:v>
                </c:pt>
                <c:pt idx="5">
                  <c:v>Штельвага</c:v>
                </c:pt>
                <c:pt idx="6">
                  <c:v>Розенбаха</c:v>
                </c:pt>
                <c:pt idx="7">
                  <c:v>Бостона</c:v>
                </c:pt>
                <c:pt idx="8">
                  <c:v>Зенгера</c:v>
                </c:pt>
                <c:pt idx="9">
                  <c:v>Жоффруа</c:v>
                </c:pt>
                <c:pt idx="10">
                  <c:v>Еллинека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  <c:pt idx="0">
                  <c:v>67</c:v>
                </c:pt>
                <c:pt idx="1">
                  <c:v>65</c:v>
                </c:pt>
                <c:pt idx="2">
                  <c:v>43</c:v>
                </c:pt>
                <c:pt idx="3">
                  <c:v>36</c:v>
                </c:pt>
                <c:pt idx="4">
                  <c:v>78</c:v>
                </c:pt>
                <c:pt idx="5">
                  <c:v>64</c:v>
                </c:pt>
                <c:pt idx="6">
                  <c:v>43</c:v>
                </c:pt>
                <c:pt idx="7">
                  <c:v>33</c:v>
                </c:pt>
                <c:pt idx="8">
                  <c:v>89</c:v>
                </c:pt>
                <c:pt idx="9">
                  <c:v>29</c:v>
                </c:pt>
                <c:pt idx="1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12-4584-8B3B-B41A3FBEE5F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6 мес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Краусса</c:v>
                </c:pt>
                <c:pt idx="1">
                  <c:v>Дальримпля</c:v>
                </c:pt>
                <c:pt idx="2">
                  <c:v>Грефе</c:v>
                </c:pt>
                <c:pt idx="3">
                  <c:v>Кохера</c:v>
                </c:pt>
                <c:pt idx="4">
                  <c:v>Мебиуса</c:v>
                </c:pt>
                <c:pt idx="5">
                  <c:v>Штельвага</c:v>
                </c:pt>
                <c:pt idx="6">
                  <c:v>Розенбаха</c:v>
                </c:pt>
                <c:pt idx="7">
                  <c:v>Бостона</c:v>
                </c:pt>
                <c:pt idx="8">
                  <c:v>Зенгера</c:v>
                </c:pt>
                <c:pt idx="9">
                  <c:v>Жоффруа</c:v>
                </c:pt>
                <c:pt idx="10">
                  <c:v>Еллинека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15</c:v>
                </c:pt>
                <c:pt idx="1">
                  <c:v>32</c:v>
                </c:pt>
                <c:pt idx="2">
                  <c:v>16</c:v>
                </c:pt>
                <c:pt idx="3">
                  <c:v>1</c:v>
                </c:pt>
                <c:pt idx="4">
                  <c:v>80</c:v>
                </c:pt>
                <c:pt idx="5">
                  <c:v>22</c:v>
                </c:pt>
                <c:pt idx="6">
                  <c:v>3</c:v>
                </c:pt>
                <c:pt idx="7">
                  <c:v>3</c:v>
                </c:pt>
                <c:pt idx="8">
                  <c:v>62</c:v>
                </c:pt>
                <c:pt idx="9">
                  <c:v>1</c:v>
                </c:pt>
                <c:pt idx="1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12-4584-8B3B-B41A3FBEE5F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12 мес</c:v>
                </c:pt>
              </c:strCache>
            </c:strRef>
          </c:tx>
          <c:spPr>
            <a:solidFill>
              <a:srgbClr val="FF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Краусса</c:v>
                </c:pt>
                <c:pt idx="1">
                  <c:v>Дальримпля</c:v>
                </c:pt>
                <c:pt idx="2">
                  <c:v>Грефе</c:v>
                </c:pt>
                <c:pt idx="3">
                  <c:v>Кохера</c:v>
                </c:pt>
                <c:pt idx="4">
                  <c:v>Мебиуса</c:v>
                </c:pt>
                <c:pt idx="5">
                  <c:v>Штельвага</c:v>
                </c:pt>
                <c:pt idx="6">
                  <c:v>Розенбаха</c:v>
                </c:pt>
                <c:pt idx="7">
                  <c:v>Бостона</c:v>
                </c:pt>
                <c:pt idx="8">
                  <c:v>Зенгера</c:v>
                </c:pt>
                <c:pt idx="9">
                  <c:v>Жоффруа</c:v>
                </c:pt>
                <c:pt idx="10">
                  <c:v>Еллинека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  <c:pt idx="0">
                  <c:v>9</c:v>
                </c:pt>
                <c:pt idx="1">
                  <c:v>24</c:v>
                </c:pt>
                <c:pt idx="2">
                  <c:v>3</c:v>
                </c:pt>
                <c:pt idx="3">
                  <c:v>2</c:v>
                </c:pt>
                <c:pt idx="4">
                  <c:v>79</c:v>
                </c:pt>
                <c:pt idx="5">
                  <c:v>11</c:v>
                </c:pt>
                <c:pt idx="6">
                  <c:v>0</c:v>
                </c:pt>
                <c:pt idx="7">
                  <c:v>0</c:v>
                </c:pt>
                <c:pt idx="8">
                  <c:v>29</c:v>
                </c:pt>
                <c:pt idx="9">
                  <c:v>2</c:v>
                </c:pt>
                <c:pt idx="1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12-4584-8B3B-B41A3FBEE5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0"/>
        <c:gapDepth val="60"/>
        <c:shape val="box"/>
        <c:axId val="82889048"/>
        <c:axId val="1"/>
        <c:axId val="0"/>
      </c:bar3DChart>
      <c:catAx>
        <c:axId val="82889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-36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89048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76237623762376239"/>
          <c:y val="6.6066066066066062E-2"/>
          <c:w val="0.13861386138613863"/>
          <c:h val="0.18318318318318319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4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D9CE9627175487CB0574523CC6B6B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A9FBC4-4E2C-4210-8D1E-066FDF8D403E}"/>
      </w:docPartPr>
      <w:docPartBody>
        <w:p w:rsidR="00000000" w:rsidRDefault="008B0807" w:rsidP="008B0807">
          <w:pPr>
            <w:pStyle w:val="6D9CE9627175487CB0574523CC6B6B17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07"/>
    <w:rsid w:val="008B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9CE9627175487CB0574523CC6B6B17">
    <w:name w:val="6D9CE9627175487CB0574523CC6B6B17"/>
    <w:rsid w:val="008B08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2018-07-21T13:51:00Z</dcterms:created>
  <dcterms:modified xsi:type="dcterms:W3CDTF">2018-07-21T13:54:00Z</dcterms:modified>
</cp:coreProperties>
</file>